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22" w:rsidRPr="003F1122" w:rsidRDefault="003F1122" w:rsidP="00953A3F">
      <w:pPr>
        <w:pStyle w:val="Heading1"/>
        <w:rPr>
          <w:b/>
          <w:bCs/>
          <w:color w:val="2D6396" w:themeColor="accent5" w:themeShade="BF"/>
          <w:sz w:val="28"/>
          <w:szCs w:val="28"/>
        </w:rPr>
      </w:pPr>
      <w:r w:rsidRPr="003F1122">
        <w:rPr>
          <w:b/>
          <w:bCs/>
          <w:color w:val="2D6396" w:themeColor="accent5" w:themeShade="BF"/>
          <w:sz w:val="28"/>
          <w:szCs w:val="28"/>
        </w:rPr>
        <w:t>School of Business Award for Teaching Excellence</w:t>
      </w:r>
    </w:p>
    <w:p w:rsidR="00B36450" w:rsidRDefault="003F1122" w:rsidP="003F1122">
      <w:pPr>
        <w:pStyle w:val="Heading1"/>
        <w:spacing w:line="276" w:lineRule="auto"/>
        <w:rPr>
          <w:color w:val="000000" w:themeColor="text1"/>
          <w:sz w:val="22"/>
          <w:szCs w:val="22"/>
        </w:rPr>
      </w:pPr>
      <w:r w:rsidRPr="003F1122">
        <w:rPr>
          <w:color w:val="000000" w:themeColor="text1"/>
          <w:sz w:val="22"/>
          <w:szCs w:val="22"/>
        </w:rPr>
        <w:t xml:space="preserve">The aim of the award is to recognize, encourage and reward teaching staff that have contributed significantly in </w:t>
      </w:r>
      <w:r>
        <w:rPr>
          <w:color w:val="000000" w:themeColor="text1"/>
          <w:sz w:val="22"/>
          <w:szCs w:val="22"/>
        </w:rPr>
        <w:t xml:space="preserve">improving the quality of teaching and </w:t>
      </w:r>
      <w:r w:rsidRPr="003F1122">
        <w:rPr>
          <w:color w:val="000000" w:themeColor="text1"/>
          <w:sz w:val="22"/>
          <w:szCs w:val="22"/>
        </w:rPr>
        <w:t>enhancing students’</w:t>
      </w:r>
      <w:r w:rsidR="00B343AC">
        <w:rPr>
          <w:color w:val="000000" w:themeColor="text1"/>
          <w:sz w:val="22"/>
          <w:szCs w:val="22"/>
        </w:rPr>
        <w:t xml:space="preserve"> learning at both the undergraduate and postgraduate levels.</w:t>
      </w:r>
    </w:p>
    <w:p w:rsidR="00B36450" w:rsidRPr="00B36450" w:rsidRDefault="00B36450" w:rsidP="00B36450">
      <w:pPr>
        <w:pStyle w:val="Heading1"/>
        <w:spacing w:line="276" w:lineRule="auto"/>
        <w:rPr>
          <w:b/>
          <w:bCs/>
          <w:color w:val="2D6396" w:themeColor="accent5" w:themeShade="BF"/>
          <w:sz w:val="24"/>
          <w:szCs w:val="24"/>
        </w:rPr>
      </w:pPr>
      <w:r w:rsidRPr="00B36450">
        <w:rPr>
          <w:b/>
          <w:bCs/>
          <w:color w:val="2D6396" w:themeColor="accent5" w:themeShade="BF"/>
          <w:sz w:val="24"/>
          <w:szCs w:val="24"/>
        </w:rPr>
        <w:t>Eligibility</w:t>
      </w:r>
    </w:p>
    <w:p w:rsidR="003F1122" w:rsidRDefault="00B36450" w:rsidP="001D6EF3">
      <w:pPr>
        <w:pStyle w:val="BodyText"/>
      </w:pPr>
      <w:r>
        <w:t xml:space="preserve">1. </w:t>
      </w:r>
      <w:r w:rsidRPr="00B36450">
        <w:t xml:space="preserve">Application is open to </w:t>
      </w:r>
      <w:r w:rsidR="008F39D5">
        <w:t xml:space="preserve">all full-time </w:t>
      </w:r>
      <w:r w:rsidRPr="00B36450">
        <w:t xml:space="preserve">academic staff with teaching </w:t>
      </w:r>
      <w:r w:rsidR="008F39D5">
        <w:t xml:space="preserve">appointments at the School of Business. </w:t>
      </w:r>
    </w:p>
    <w:p w:rsidR="001D6EF3" w:rsidRDefault="001D6EF3" w:rsidP="001D6EF3">
      <w:pPr>
        <w:pStyle w:val="BodyText"/>
      </w:pPr>
    </w:p>
    <w:p w:rsidR="008F39D5" w:rsidRDefault="008F39D5" w:rsidP="001D6EF3">
      <w:pPr>
        <w:pStyle w:val="BodyText"/>
        <w:spacing w:line="276" w:lineRule="auto"/>
      </w:pPr>
      <w:r>
        <w:t xml:space="preserve">2. </w:t>
      </w:r>
      <w:r w:rsidRPr="008F39D5">
        <w:t xml:space="preserve">Applicants must have ordinarily a minimum of 3 years of academic teaching-related employment at </w:t>
      </w:r>
      <w:r>
        <w:t xml:space="preserve">the </w:t>
      </w:r>
      <w:r w:rsidR="001D6EF3">
        <w:t>School of Business.</w:t>
      </w:r>
    </w:p>
    <w:p w:rsidR="001D6EF3" w:rsidRDefault="001D6EF3" w:rsidP="001D6EF3">
      <w:pPr>
        <w:pStyle w:val="BodyText"/>
        <w:spacing w:line="276" w:lineRule="auto"/>
      </w:pPr>
    </w:p>
    <w:p w:rsidR="00B25C16" w:rsidRDefault="008F39D5" w:rsidP="001D6EF3">
      <w:pPr>
        <w:pStyle w:val="BodyText"/>
        <w:spacing w:line="276" w:lineRule="auto"/>
      </w:pPr>
      <w:r>
        <w:t xml:space="preserve">3. Winners of the School of Business ATE are not eligible to reapply </w:t>
      </w:r>
      <w:r w:rsidR="00B25C16">
        <w:t>for the award the year following their awarded year.</w:t>
      </w:r>
    </w:p>
    <w:p w:rsidR="001D6EF3" w:rsidRDefault="001D6EF3" w:rsidP="001D6EF3">
      <w:pPr>
        <w:pStyle w:val="BodyText"/>
        <w:spacing w:line="276" w:lineRule="auto"/>
      </w:pPr>
    </w:p>
    <w:p w:rsidR="00B25C16" w:rsidRPr="008F39D5" w:rsidRDefault="00B25C16" w:rsidP="00B343AC">
      <w:pPr>
        <w:pStyle w:val="BodyText"/>
        <w:spacing w:line="276" w:lineRule="auto"/>
      </w:pPr>
      <w:r>
        <w:t xml:space="preserve">4. A minimum number of 5 applications must be </w:t>
      </w:r>
      <w:r w:rsidR="00B343AC">
        <w:t>submitted</w:t>
      </w:r>
      <w:r>
        <w:t xml:space="preserve"> in order to proceed with the Award process.  </w:t>
      </w:r>
    </w:p>
    <w:p w:rsidR="003F1122" w:rsidRDefault="005232CA" w:rsidP="005232CA">
      <w:pPr>
        <w:pStyle w:val="Heading1"/>
        <w:spacing w:line="276" w:lineRule="auto"/>
        <w:rPr>
          <w:b/>
          <w:bCs/>
          <w:color w:val="2D6396" w:themeColor="accent5" w:themeShade="BF"/>
          <w:sz w:val="24"/>
          <w:szCs w:val="24"/>
        </w:rPr>
      </w:pPr>
      <w:r w:rsidRPr="005232CA">
        <w:rPr>
          <w:b/>
          <w:bCs/>
          <w:color w:val="2D6396" w:themeColor="accent5" w:themeShade="BF"/>
          <w:sz w:val="24"/>
          <w:szCs w:val="24"/>
        </w:rPr>
        <w:t xml:space="preserve">Criteria </w:t>
      </w:r>
    </w:p>
    <w:p w:rsidR="005232CA" w:rsidRDefault="005232CA" w:rsidP="005232CA">
      <w:pPr>
        <w:pStyle w:val="BodyText"/>
      </w:pPr>
      <w:r>
        <w:t>Applications will be assessed based on the following criteria:</w:t>
      </w:r>
    </w:p>
    <w:p w:rsidR="005232CA" w:rsidRDefault="005232CA" w:rsidP="005232CA">
      <w:pPr>
        <w:pStyle w:val="BodyText"/>
      </w:pPr>
    </w:p>
    <w:p w:rsidR="005232CA" w:rsidRDefault="005232CA" w:rsidP="005232CA">
      <w:pPr>
        <w:pStyle w:val="BodyText"/>
        <w:rPr>
          <w:b/>
          <w:bCs/>
        </w:rPr>
      </w:pPr>
      <w:r w:rsidRPr="005232CA">
        <w:rPr>
          <w:b/>
          <w:bCs/>
        </w:rPr>
        <w:t>1. Approaches to teaching and the support of learning that influence, motivate and inspire students to learn</w:t>
      </w:r>
      <w:r>
        <w:rPr>
          <w:b/>
          <w:bCs/>
        </w:rPr>
        <w:t>.</w:t>
      </w:r>
      <w:r w:rsidR="00313DBB">
        <w:rPr>
          <w:b/>
          <w:bCs/>
        </w:rPr>
        <w:t xml:space="preserve"> (40%)</w:t>
      </w:r>
    </w:p>
    <w:p w:rsidR="00ED6251" w:rsidRPr="00ED6251" w:rsidRDefault="00ED6251" w:rsidP="005232CA">
      <w:pPr>
        <w:pStyle w:val="BodyText"/>
      </w:pPr>
      <w:r w:rsidRPr="00ED6251">
        <w:t>This may include:</w:t>
      </w:r>
    </w:p>
    <w:p w:rsidR="00ED6251" w:rsidRPr="00ED6251" w:rsidRDefault="00ED6251" w:rsidP="00ED6251">
      <w:pPr>
        <w:pStyle w:val="BodyText"/>
        <w:numPr>
          <w:ilvl w:val="0"/>
          <w:numId w:val="19"/>
        </w:numPr>
        <w:rPr>
          <w:lang w:val="en-US"/>
        </w:rPr>
      </w:pPr>
      <w:r w:rsidRPr="00ED6251">
        <w:rPr>
          <w:lang w:val="en-US"/>
        </w:rPr>
        <w:t>Fostering student development by stimulating curiosity and independence in learning.</w:t>
      </w:r>
    </w:p>
    <w:p w:rsidR="00ED6251" w:rsidRPr="00ED6251" w:rsidRDefault="00ED6251" w:rsidP="00ED6251">
      <w:pPr>
        <w:pStyle w:val="BodyText"/>
        <w:numPr>
          <w:ilvl w:val="0"/>
          <w:numId w:val="19"/>
        </w:numPr>
        <w:rPr>
          <w:lang w:val="en-US"/>
        </w:rPr>
      </w:pPr>
      <w:r w:rsidRPr="00ED6251">
        <w:rPr>
          <w:lang w:val="en-US"/>
        </w:rPr>
        <w:t>Participating in effective and empathetic guidance and advice for students.</w:t>
      </w:r>
    </w:p>
    <w:p w:rsidR="00ED6251" w:rsidRPr="00ED6251" w:rsidRDefault="00ED6251" w:rsidP="00ED6251">
      <w:pPr>
        <w:pStyle w:val="BodyText"/>
        <w:numPr>
          <w:ilvl w:val="0"/>
          <w:numId w:val="19"/>
        </w:numPr>
        <w:rPr>
          <w:lang w:val="en-US"/>
        </w:rPr>
      </w:pPr>
      <w:r w:rsidRPr="00ED6251">
        <w:rPr>
          <w:lang w:val="en-US"/>
        </w:rPr>
        <w:t>Encouraging student engagement through the enthusiasm shown for learning and teaching.</w:t>
      </w:r>
    </w:p>
    <w:p w:rsidR="00ED6251" w:rsidRPr="00ED6251" w:rsidRDefault="00ED6251" w:rsidP="00ED6251">
      <w:pPr>
        <w:pStyle w:val="BodyText"/>
        <w:numPr>
          <w:ilvl w:val="0"/>
          <w:numId w:val="19"/>
        </w:numPr>
        <w:rPr>
          <w:lang w:val="en-US"/>
        </w:rPr>
      </w:pPr>
      <w:r w:rsidRPr="00ED6251">
        <w:rPr>
          <w:lang w:val="en-US"/>
        </w:rPr>
        <w:t>Inspiring and motivating students through effective communication, presentation and interpersonal skills.</w:t>
      </w:r>
    </w:p>
    <w:p w:rsidR="00ED6251" w:rsidRPr="00ED6251" w:rsidRDefault="00B343AC" w:rsidP="00B343AC">
      <w:pPr>
        <w:pStyle w:val="BodyText"/>
        <w:numPr>
          <w:ilvl w:val="0"/>
          <w:numId w:val="19"/>
        </w:numPr>
        <w:rPr>
          <w:lang w:val="en-US"/>
        </w:rPr>
      </w:pPr>
      <w:r>
        <w:rPr>
          <w:lang w:val="en-US"/>
        </w:rPr>
        <w:t>Assisting teaching staff</w:t>
      </w:r>
      <w:r w:rsidR="00ED6251" w:rsidRPr="00ED625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="00ED6251" w:rsidRPr="00ED6251">
        <w:rPr>
          <w:lang w:val="en-US"/>
        </w:rPr>
        <w:t>enhanc</w:t>
      </w:r>
      <w:r>
        <w:rPr>
          <w:lang w:val="en-US"/>
        </w:rPr>
        <w:t>ing</w:t>
      </w:r>
      <w:r w:rsidR="00ED6251" w:rsidRPr="00ED6251">
        <w:rPr>
          <w:lang w:val="en-US"/>
        </w:rPr>
        <w:t xml:space="preserve"> their appro</w:t>
      </w:r>
      <w:r w:rsidR="00ED6251">
        <w:rPr>
          <w:lang w:val="en-US"/>
        </w:rPr>
        <w:t>aches to learning and teaching.</w:t>
      </w:r>
    </w:p>
    <w:p w:rsidR="007F4381" w:rsidRDefault="00B343AC" w:rsidP="00ED6251">
      <w:pPr>
        <w:pStyle w:val="BodyText"/>
        <w:numPr>
          <w:ilvl w:val="0"/>
          <w:numId w:val="19"/>
        </w:numPr>
        <w:rPr>
          <w:lang w:val="en-US"/>
        </w:rPr>
      </w:pPr>
      <w:r>
        <w:rPr>
          <w:lang w:val="en-US"/>
        </w:rPr>
        <w:t>Innovative teaching approaches, such as case studies, field trips, paper critique, …etc</w:t>
      </w:r>
    </w:p>
    <w:p w:rsidR="00ED6251" w:rsidRDefault="00ED6251" w:rsidP="00ED6251">
      <w:pPr>
        <w:pStyle w:val="BodyText"/>
        <w:rPr>
          <w:lang w:val="en-US"/>
        </w:rPr>
      </w:pPr>
    </w:p>
    <w:p w:rsidR="00ED6251" w:rsidRDefault="00ED6251" w:rsidP="00ED6251">
      <w:pPr>
        <w:pStyle w:val="BodyText"/>
        <w:rPr>
          <w:b/>
          <w:bCs/>
          <w:lang w:val="en-US"/>
        </w:rPr>
      </w:pPr>
    </w:p>
    <w:p w:rsidR="00B343AC" w:rsidRDefault="00B343AC" w:rsidP="00ED6251">
      <w:pPr>
        <w:pStyle w:val="BodyText"/>
        <w:rPr>
          <w:b/>
          <w:bCs/>
          <w:lang w:val="en-US"/>
        </w:rPr>
      </w:pPr>
    </w:p>
    <w:p w:rsidR="00B343AC" w:rsidRDefault="00B343AC" w:rsidP="00ED6251">
      <w:pPr>
        <w:pStyle w:val="BodyText"/>
        <w:rPr>
          <w:b/>
          <w:bCs/>
          <w:lang w:val="en-US"/>
        </w:rPr>
      </w:pPr>
    </w:p>
    <w:p w:rsidR="00B343AC" w:rsidRDefault="00B343AC" w:rsidP="00ED6251">
      <w:pPr>
        <w:pStyle w:val="BodyText"/>
        <w:rPr>
          <w:b/>
          <w:bCs/>
          <w:lang w:val="en-US"/>
        </w:rPr>
      </w:pPr>
    </w:p>
    <w:p w:rsidR="00B343AC" w:rsidRDefault="00B343AC" w:rsidP="00ED6251">
      <w:pPr>
        <w:pStyle w:val="BodyText"/>
        <w:rPr>
          <w:b/>
          <w:bCs/>
          <w:lang w:val="en-US"/>
        </w:rPr>
      </w:pPr>
    </w:p>
    <w:p w:rsidR="00ED6251" w:rsidRPr="00ED6251" w:rsidRDefault="00ED6251" w:rsidP="00ED6251">
      <w:pPr>
        <w:pStyle w:val="BodyText"/>
        <w:rPr>
          <w:rFonts w:ascii="Helvetica" w:hAnsi="Helvetica"/>
          <w:color w:val="2B2B2B"/>
          <w:shd w:val="clear" w:color="auto" w:fill="FFFFFF"/>
        </w:rPr>
      </w:pPr>
      <w:r w:rsidRPr="00ED6251">
        <w:rPr>
          <w:b/>
          <w:bCs/>
          <w:lang w:val="en-US"/>
        </w:rPr>
        <w:lastRenderedPageBreak/>
        <w:t>2.</w:t>
      </w:r>
      <w:r w:rsidRPr="00ED6251">
        <w:rPr>
          <w:lang w:val="en-US"/>
        </w:rPr>
        <w:t xml:space="preserve"> </w:t>
      </w:r>
      <w:r w:rsidRPr="00ED6251">
        <w:rPr>
          <w:rStyle w:val="Strong"/>
          <w:rFonts w:ascii="Helvetica" w:hAnsi="Helvetica"/>
          <w:color w:val="2B2B2B"/>
          <w:shd w:val="clear" w:color="auto" w:fill="FFFFFF"/>
        </w:rPr>
        <w:t>Development of curricula, resources or services that reflect a command of the field</w:t>
      </w:r>
      <w:r w:rsidRPr="00313DBB">
        <w:rPr>
          <w:rFonts w:ascii="Helvetica" w:hAnsi="Helvetica"/>
          <w:b/>
          <w:bCs/>
          <w:color w:val="2B2B2B"/>
          <w:shd w:val="clear" w:color="auto" w:fill="FFFFFF"/>
        </w:rPr>
        <w:t>.</w:t>
      </w:r>
      <w:r w:rsidR="00313DBB">
        <w:rPr>
          <w:rFonts w:ascii="Helvetica" w:hAnsi="Helvetica"/>
          <w:color w:val="2B2B2B"/>
          <w:shd w:val="clear" w:color="auto" w:fill="FFFFFF"/>
        </w:rPr>
        <w:t xml:space="preserve"> </w:t>
      </w:r>
      <w:r w:rsidR="00313DBB" w:rsidRPr="00313DBB">
        <w:rPr>
          <w:rFonts w:ascii="Helvetica" w:hAnsi="Helvetica"/>
          <w:b/>
          <w:bCs/>
          <w:color w:val="2B2B2B"/>
          <w:shd w:val="clear" w:color="auto" w:fill="FFFFFF"/>
        </w:rPr>
        <w:t>(20%)</w:t>
      </w:r>
    </w:p>
    <w:p w:rsidR="00ED6251" w:rsidRPr="00ED6251" w:rsidRDefault="00ED6251" w:rsidP="00ED6251">
      <w:pPr>
        <w:pStyle w:val="BodyText"/>
        <w:rPr>
          <w:rFonts w:ascii="Helvetica" w:hAnsi="Helvetica"/>
          <w:color w:val="2B2B2B"/>
          <w:shd w:val="clear" w:color="auto" w:fill="FFFFFF"/>
        </w:rPr>
      </w:pPr>
      <w:r w:rsidRPr="00ED6251">
        <w:rPr>
          <w:rFonts w:ascii="Helvetica" w:hAnsi="Helvetica"/>
          <w:color w:val="2B2B2B"/>
          <w:shd w:val="clear" w:color="auto" w:fill="FFFFFF"/>
        </w:rPr>
        <w:t>This may include:</w:t>
      </w:r>
    </w:p>
    <w:p w:rsidR="00ED6251" w:rsidRPr="00ED6251" w:rsidRDefault="00ED6251" w:rsidP="00ED6251">
      <w:pPr>
        <w:pStyle w:val="BodyText"/>
        <w:numPr>
          <w:ilvl w:val="0"/>
          <w:numId w:val="20"/>
        </w:numPr>
        <w:rPr>
          <w:rFonts w:ascii="Helvetica" w:hAnsi="Helvetica"/>
          <w:color w:val="2B2B2B"/>
          <w:shd w:val="clear" w:color="auto" w:fill="FFFFFF"/>
          <w:lang w:val="en-US"/>
        </w:rPr>
      </w:pPr>
      <w:r w:rsidRPr="00ED6251">
        <w:rPr>
          <w:rFonts w:ascii="Helvetica" w:hAnsi="Helvetica"/>
          <w:color w:val="2B2B2B"/>
          <w:shd w:val="clear" w:color="auto" w:fill="FFFFFF"/>
          <w:lang w:val="en-US"/>
        </w:rPr>
        <w:t>Demonstrating up-to-date knowledge of the field of study in the design of the</w:t>
      </w:r>
      <w:r>
        <w:rPr>
          <w:rFonts w:ascii="Helvetica" w:hAnsi="Helvetica"/>
          <w:color w:val="2B2B2B"/>
          <w:shd w:val="clear" w:color="auto" w:fill="FFFFFF"/>
          <w:lang w:val="en-US"/>
        </w:rPr>
        <w:t xml:space="preserve"> course syllabus/</w:t>
      </w:r>
      <w:r w:rsidRPr="00ED6251">
        <w:rPr>
          <w:rFonts w:ascii="Helvetica" w:hAnsi="Helvetica"/>
          <w:color w:val="2B2B2B"/>
          <w:shd w:val="clear" w:color="auto" w:fill="FFFFFF"/>
          <w:lang w:val="en-US"/>
        </w:rPr>
        <w:t xml:space="preserve"> curriculum and the creation of resources for learning.</w:t>
      </w:r>
    </w:p>
    <w:p w:rsidR="00ED6251" w:rsidRDefault="00ED6251" w:rsidP="00ED6251">
      <w:pPr>
        <w:pStyle w:val="BodyText"/>
        <w:numPr>
          <w:ilvl w:val="0"/>
          <w:numId w:val="20"/>
        </w:numPr>
        <w:rPr>
          <w:rFonts w:ascii="Helvetica" w:hAnsi="Helvetica"/>
          <w:color w:val="2B2B2B"/>
          <w:shd w:val="clear" w:color="auto" w:fill="FFFFFF"/>
          <w:lang w:val="en-US"/>
        </w:rPr>
      </w:pPr>
      <w:r w:rsidRPr="00ED6251">
        <w:rPr>
          <w:rFonts w:ascii="Helvetica" w:hAnsi="Helvetica"/>
          <w:color w:val="2B2B2B"/>
          <w:shd w:val="clear" w:color="auto" w:fill="FFFFFF"/>
          <w:lang w:val="en-US"/>
        </w:rPr>
        <w:t>Providing support to those involved in the developm</w:t>
      </w:r>
      <w:r>
        <w:rPr>
          <w:rFonts w:ascii="Helvetica" w:hAnsi="Helvetica"/>
          <w:color w:val="2B2B2B"/>
          <w:shd w:val="clear" w:color="auto" w:fill="FFFFFF"/>
          <w:lang w:val="en-US"/>
        </w:rPr>
        <w:t>ent of curricula and resources.</w:t>
      </w:r>
    </w:p>
    <w:p w:rsidR="00B343AC" w:rsidRPr="00ED6251" w:rsidRDefault="00B343AC" w:rsidP="00B343AC">
      <w:pPr>
        <w:pStyle w:val="BodyText"/>
        <w:rPr>
          <w:rFonts w:ascii="Helvetica" w:hAnsi="Helvetica"/>
          <w:color w:val="2B2B2B"/>
          <w:shd w:val="clear" w:color="auto" w:fill="FFFFFF"/>
          <w:lang w:val="en-US"/>
        </w:rPr>
      </w:pPr>
    </w:p>
    <w:p w:rsidR="00ED6251" w:rsidRPr="00313DBB" w:rsidRDefault="00ED6251" w:rsidP="00ED6251">
      <w:pPr>
        <w:pStyle w:val="BodyText"/>
        <w:rPr>
          <w:b/>
          <w:bCs/>
          <w:lang w:val="en-US"/>
        </w:rPr>
      </w:pPr>
      <w:r w:rsidRPr="00ED6251">
        <w:rPr>
          <w:rFonts w:ascii="Helvetica" w:hAnsi="Helvetica"/>
          <w:b/>
          <w:bCs/>
          <w:color w:val="2B2B2B"/>
          <w:shd w:val="clear" w:color="auto" w:fill="FFFFFF"/>
          <w:lang w:val="en-US"/>
        </w:rPr>
        <w:t>3.</w:t>
      </w:r>
      <w:r w:rsidRPr="00ED6251">
        <w:rPr>
          <w:rFonts w:ascii="Helvetica" w:hAnsi="Helvetica"/>
          <w:color w:val="2B2B2B"/>
          <w:shd w:val="clear" w:color="auto" w:fill="FFFFFF"/>
          <w:lang w:val="en-US"/>
        </w:rPr>
        <w:t xml:space="preserve"> </w:t>
      </w:r>
      <w:r w:rsidRPr="00ED6251">
        <w:rPr>
          <w:rStyle w:val="Strong"/>
          <w:rFonts w:ascii="Helvetica" w:hAnsi="Helvetica"/>
          <w:color w:val="2B2B2B"/>
          <w:shd w:val="clear" w:color="auto" w:fill="FFFFFF"/>
        </w:rPr>
        <w:t>Evaluation practices that bring about improvements in teaching and learning</w:t>
      </w:r>
      <w:r w:rsidRPr="00313DBB">
        <w:rPr>
          <w:rFonts w:ascii="Helvetica" w:hAnsi="Helvetica"/>
          <w:b/>
          <w:bCs/>
          <w:color w:val="2B2B2B"/>
          <w:shd w:val="clear" w:color="auto" w:fill="FFFFFF"/>
        </w:rPr>
        <w:t>.</w:t>
      </w:r>
      <w:r w:rsidR="00313DBB" w:rsidRPr="00313DBB">
        <w:rPr>
          <w:rFonts w:ascii="Helvetica" w:hAnsi="Helvetica"/>
          <w:b/>
          <w:bCs/>
          <w:color w:val="2B2B2B"/>
          <w:shd w:val="clear" w:color="auto" w:fill="FFFFFF"/>
        </w:rPr>
        <w:t xml:space="preserve"> (40%)</w:t>
      </w:r>
    </w:p>
    <w:p w:rsidR="003F1122" w:rsidRPr="00ED6251" w:rsidRDefault="00ED6251" w:rsidP="009472D6">
      <w:pPr>
        <w:pStyle w:val="BodyText"/>
      </w:pPr>
      <w:r w:rsidRPr="00ED6251">
        <w:t>This may include:</w:t>
      </w:r>
    </w:p>
    <w:p w:rsidR="00ED6251" w:rsidRPr="00ED6251" w:rsidRDefault="00B343AC" w:rsidP="00B343AC">
      <w:pPr>
        <w:pStyle w:val="BodyText"/>
        <w:numPr>
          <w:ilvl w:val="0"/>
          <w:numId w:val="21"/>
        </w:numPr>
        <w:rPr>
          <w:lang w:val="en-US"/>
        </w:rPr>
      </w:pPr>
      <w:r>
        <w:rPr>
          <w:lang w:val="en-US"/>
        </w:rPr>
        <w:t>Providing constructive and detailed feedback in</w:t>
      </w:r>
      <w:r w:rsidR="00ED6251" w:rsidRPr="00ED6251">
        <w:rPr>
          <w:lang w:val="en-US"/>
        </w:rPr>
        <w:t xml:space="preserve"> evaluation.</w:t>
      </w:r>
    </w:p>
    <w:p w:rsidR="00ED6251" w:rsidRPr="00ED6251" w:rsidRDefault="00ED6251" w:rsidP="00ED6251">
      <w:pPr>
        <w:pStyle w:val="BodyText"/>
        <w:numPr>
          <w:ilvl w:val="0"/>
          <w:numId w:val="21"/>
        </w:numPr>
        <w:rPr>
          <w:lang w:val="en-US"/>
        </w:rPr>
      </w:pPr>
      <w:r w:rsidRPr="00ED6251">
        <w:rPr>
          <w:lang w:val="en-US"/>
        </w:rPr>
        <w:t>Using a variety of evaluation s</w:t>
      </w:r>
      <w:r w:rsidR="00B343AC">
        <w:rPr>
          <w:lang w:val="en-US"/>
        </w:rPr>
        <w:t>trategies to bring about change, such as exams, case studies, projects, assignments …etc.</w:t>
      </w:r>
    </w:p>
    <w:p w:rsidR="00ED6251" w:rsidRPr="00ED6251" w:rsidRDefault="00ED6251" w:rsidP="00B343AC">
      <w:pPr>
        <w:pStyle w:val="BodyText"/>
        <w:numPr>
          <w:ilvl w:val="0"/>
          <w:numId w:val="21"/>
        </w:numPr>
        <w:rPr>
          <w:lang w:val="en-US"/>
        </w:rPr>
      </w:pPr>
      <w:r w:rsidRPr="00ED6251">
        <w:rPr>
          <w:lang w:val="en-US"/>
        </w:rPr>
        <w:t xml:space="preserve">Adapting evaluation methods to different </w:t>
      </w:r>
      <w:r w:rsidR="00B343AC">
        <w:rPr>
          <w:lang w:val="en-US"/>
        </w:rPr>
        <w:t>courses, learning contexts and</w:t>
      </w:r>
      <w:r w:rsidRPr="00ED6251">
        <w:rPr>
          <w:lang w:val="en-US"/>
        </w:rPr>
        <w:t xml:space="preserve"> student needs.</w:t>
      </w:r>
    </w:p>
    <w:p w:rsidR="00F738BB" w:rsidRDefault="00ED6251" w:rsidP="00B343AC">
      <w:pPr>
        <w:pStyle w:val="BodyText"/>
        <w:numPr>
          <w:ilvl w:val="0"/>
          <w:numId w:val="21"/>
        </w:numPr>
        <w:rPr>
          <w:lang w:val="en-US"/>
        </w:rPr>
      </w:pPr>
      <w:r w:rsidRPr="00F738BB">
        <w:rPr>
          <w:lang w:val="en-US"/>
        </w:rPr>
        <w:t xml:space="preserve">Contributing professional expertise </w:t>
      </w:r>
      <w:r w:rsidR="00B343AC">
        <w:rPr>
          <w:lang w:val="en-US"/>
        </w:rPr>
        <w:t>in student</w:t>
      </w:r>
      <w:r w:rsidRPr="00F738BB">
        <w:rPr>
          <w:lang w:val="en-US"/>
        </w:rPr>
        <w:t xml:space="preserve"> evaluation in order to impro</w:t>
      </w:r>
      <w:r w:rsidR="00F738BB">
        <w:rPr>
          <w:lang w:val="en-US"/>
        </w:rPr>
        <w:t>ve program design and delivery.</w:t>
      </w:r>
    </w:p>
    <w:p w:rsidR="001D6EF3" w:rsidRDefault="001D6EF3" w:rsidP="001D6EF3">
      <w:pPr>
        <w:pStyle w:val="BodyText"/>
        <w:rPr>
          <w:lang w:val="en-US"/>
        </w:rPr>
      </w:pPr>
    </w:p>
    <w:p w:rsidR="001D6EF3" w:rsidRPr="001D6EF3" w:rsidRDefault="001D6EF3" w:rsidP="001D6EF3">
      <w:pPr>
        <w:pStyle w:val="BodyText"/>
        <w:rPr>
          <w:u w:val="single"/>
          <w:lang w:val="en-US"/>
        </w:rPr>
      </w:pPr>
      <w:r w:rsidRPr="001D6EF3">
        <w:rPr>
          <w:u w:val="single"/>
          <w:lang w:val="en-US"/>
        </w:rPr>
        <w:t>In making judgements against these criteria, the panel will consider the following:</w:t>
      </w:r>
    </w:p>
    <w:p w:rsidR="001D6EF3" w:rsidRPr="001D6EF3" w:rsidRDefault="001D6EF3" w:rsidP="00EA1E76">
      <w:pPr>
        <w:pStyle w:val="BodyText"/>
        <w:numPr>
          <w:ilvl w:val="0"/>
          <w:numId w:val="22"/>
        </w:numPr>
        <w:spacing w:line="276" w:lineRule="auto"/>
        <w:jc w:val="both"/>
        <w:rPr>
          <w:lang w:val="en-US"/>
        </w:rPr>
      </w:pPr>
      <w:r w:rsidRPr="001D6EF3">
        <w:rPr>
          <w:lang w:val="en-US"/>
        </w:rPr>
        <w:t xml:space="preserve">The extent to which specific claims </w:t>
      </w:r>
      <w:r w:rsidR="00683198">
        <w:rPr>
          <w:lang w:val="en-US"/>
        </w:rPr>
        <w:t xml:space="preserve">made by the applicant </w:t>
      </w:r>
      <w:r w:rsidRPr="001D6EF3">
        <w:rPr>
          <w:lang w:val="en-US"/>
        </w:rPr>
        <w:t>are clear and well-supported</w:t>
      </w:r>
      <w:r w:rsidR="00683198">
        <w:rPr>
          <w:lang w:val="en-US"/>
        </w:rPr>
        <w:t xml:space="preserve"> in his/her application</w:t>
      </w:r>
      <w:r w:rsidRPr="001D6EF3">
        <w:rPr>
          <w:lang w:val="en-US"/>
        </w:rPr>
        <w:t>.</w:t>
      </w:r>
    </w:p>
    <w:p w:rsidR="00683198" w:rsidRDefault="001D6EF3" w:rsidP="005A7573">
      <w:pPr>
        <w:pStyle w:val="BodyText"/>
        <w:numPr>
          <w:ilvl w:val="0"/>
          <w:numId w:val="22"/>
        </w:numPr>
        <w:spacing w:line="276" w:lineRule="auto"/>
        <w:jc w:val="both"/>
        <w:rPr>
          <w:lang w:val="en-US"/>
        </w:rPr>
      </w:pPr>
      <w:r w:rsidRPr="001D6EF3">
        <w:rPr>
          <w:lang w:val="en-US"/>
        </w:rPr>
        <w:t xml:space="preserve">The extent to which the </w:t>
      </w:r>
      <w:r w:rsidR="00683198">
        <w:rPr>
          <w:lang w:val="en-US"/>
        </w:rPr>
        <w:t>overall teaching approach satisfies the award criteria, and is applied consistently among most of the courses taught</w:t>
      </w:r>
      <w:r w:rsidR="005A7573">
        <w:rPr>
          <w:lang w:val="en-US"/>
        </w:rPr>
        <w:t>.</w:t>
      </w:r>
    </w:p>
    <w:p w:rsidR="005A7573" w:rsidRDefault="001D6EF3" w:rsidP="005A7573">
      <w:pPr>
        <w:pStyle w:val="BodyText"/>
        <w:numPr>
          <w:ilvl w:val="0"/>
          <w:numId w:val="22"/>
        </w:numPr>
        <w:spacing w:line="276" w:lineRule="auto"/>
        <w:jc w:val="both"/>
        <w:rPr>
          <w:lang w:val="en-US"/>
        </w:rPr>
      </w:pPr>
      <w:r w:rsidRPr="001D6EF3">
        <w:rPr>
          <w:lang w:val="en-US"/>
        </w:rPr>
        <w:t xml:space="preserve">The extent to which the evidence presented relates to achievement within </w:t>
      </w:r>
      <w:r w:rsidR="005A7573">
        <w:rPr>
          <w:lang w:val="en-US"/>
        </w:rPr>
        <w:t>the academic year in which the application is submitted.</w:t>
      </w:r>
    </w:p>
    <w:p w:rsidR="003F1122" w:rsidRPr="00EA1E76" w:rsidRDefault="001D6EF3" w:rsidP="005A7573">
      <w:pPr>
        <w:pStyle w:val="BodyText"/>
        <w:numPr>
          <w:ilvl w:val="0"/>
          <w:numId w:val="22"/>
        </w:numPr>
        <w:spacing w:line="276" w:lineRule="auto"/>
        <w:jc w:val="both"/>
        <w:rPr>
          <w:lang w:val="en-US"/>
        </w:rPr>
      </w:pPr>
      <w:r w:rsidRPr="00EA1E76">
        <w:rPr>
          <w:lang w:val="en-US"/>
        </w:rPr>
        <w:t>The extent to which evidence of positive impact is provided.</w:t>
      </w:r>
    </w:p>
    <w:p w:rsidR="003F1122" w:rsidRDefault="003F1122" w:rsidP="003F1122">
      <w:pPr>
        <w:pStyle w:val="BodyText"/>
      </w:pPr>
    </w:p>
    <w:p w:rsidR="000C3ACB" w:rsidRDefault="000C3ACB" w:rsidP="003F1122">
      <w:pPr>
        <w:pStyle w:val="BodyText"/>
      </w:pPr>
    </w:p>
    <w:p w:rsidR="000C3ACB" w:rsidRPr="009472D6" w:rsidRDefault="009472D6" w:rsidP="009472D6">
      <w:pPr>
        <w:pStyle w:val="Heading1"/>
        <w:spacing w:line="276" w:lineRule="auto"/>
        <w:rPr>
          <w:b/>
          <w:bCs/>
          <w:color w:val="2D6396" w:themeColor="accent5" w:themeShade="BF"/>
          <w:sz w:val="24"/>
          <w:szCs w:val="24"/>
        </w:rPr>
      </w:pPr>
      <w:r w:rsidRPr="009472D6">
        <w:rPr>
          <w:b/>
          <w:bCs/>
          <w:color w:val="2D6396" w:themeColor="accent5" w:themeShade="BF"/>
          <w:sz w:val="24"/>
          <w:szCs w:val="24"/>
        </w:rPr>
        <w:t>Process</w:t>
      </w:r>
    </w:p>
    <w:p w:rsidR="00DC6400" w:rsidRDefault="00DC6400" w:rsidP="00DC6400">
      <w:pPr>
        <w:pStyle w:val="BodyText"/>
      </w:pPr>
      <w:r>
        <w:t xml:space="preserve">Teaching staff interested in applying for the award must provide their name to the Deputy Dean of Administrative Affairs Office </w:t>
      </w:r>
      <w:r w:rsidRPr="008E02EA">
        <w:rPr>
          <w:b/>
          <w:bCs/>
        </w:rPr>
        <w:t>by the end of the first week of the first or second term</w:t>
      </w:r>
      <w:r>
        <w:t xml:space="preserve">. Names not provided by the deadline will </w:t>
      </w:r>
      <w:r w:rsidRPr="00DC6400">
        <w:rPr>
          <w:b/>
          <w:bCs/>
        </w:rPr>
        <w:t>not</w:t>
      </w:r>
      <w:r>
        <w:t xml:space="preserve"> be considered for the award.</w:t>
      </w:r>
    </w:p>
    <w:p w:rsidR="00DC6400" w:rsidRDefault="00DC6400" w:rsidP="00DC6400">
      <w:pPr>
        <w:pStyle w:val="BodyText"/>
      </w:pPr>
    </w:p>
    <w:p w:rsidR="009472D6" w:rsidRDefault="009472D6" w:rsidP="00DC6400">
      <w:pPr>
        <w:pStyle w:val="BodyText"/>
      </w:pPr>
      <w:r>
        <w:t xml:space="preserve">Applications </w:t>
      </w:r>
      <w:r w:rsidR="00AC39FE">
        <w:t xml:space="preserve">must be submitted to </w:t>
      </w:r>
      <w:r w:rsidR="00DC6400">
        <w:t>the Deputy Dean of Administrative Affairs Office.</w:t>
      </w:r>
    </w:p>
    <w:p w:rsidR="00AC39FE" w:rsidRDefault="00AC39FE" w:rsidP="003F1122">
      <w:pPr>
        <w:pStyle w:val="BodyText"/>
      </w:pPr>
    </w:p>
    <w:p w:rsidR="009472D6" w:rsidRDefault="009472D6" w:rsidP="00EC0105">
      <w:pPr>
        <w:pStyle w:val="BodyText"/>
      </w:pPr>
      <w:r>
        <w:t xml:space="preserve">Submission Deadline: </w:t>
      </w:r>
      <w:r w:rsidR="00EC0105">
        <w:t>15</w:t>
      </w:r>
      <w:r>
        <w:t>/06/</w:t>
      </w:r>
      <w:r w:rsidR="00EC0105">
        <w:t xml:space="preserve"> Year</w:t>
      </w:r>
    </w:p>
    <w:p w:rsidR="000C3ACB" w:rsidRDefault="000C3ACB" w:rsidP="003F1122">
      <w:pPr>
        <w:pStyle w:val="BodyText"/>
      </w:pPr>
    </w:p>
    <w:p w:rsidR="000C3ACB" w:rsidRDefault="00AC39FE" w:rsidP="00EC0105">
      <w:pPr>
        <w:pStyle w:val="BodyText"/>
      </w:pPr>
      <w:r>
        <w:t xml:space="preserve">Winners announced: </w:t>
      </w:r>
      <w:r w:rsidR="00EC0105">
        <w:t>15</w:t>
      </w:r>
      <w:r>
        <w:t>/07/</w:t>
      </w:r>
      <w:r w:rsidR="00EC0105">
        <w:t xml:space="preserve"> Year</w:t>
      </w:r>
    </w:p>
    <w:p w:rsidR="000C3ACB" w:rsidRDefault="000C3ACB" w:rsidP="003F1122">
      <w:pPr>
        <w:pStyle w:val="BodyText"/>
      </w:pPr>
    </w:p>
    <w:p w:rsidR="00FD5656" w:rsidRDefault="00FD5656" w:rsidP="003F1122">
      <w:pPr>
        <w:pStyle w:val="BodyText"/>
      </w:pPr>
    </w:p>
    <w:p w:rsidR="00FD5656" w:rsidRDefault="00FD5656" w:rsidP="003F1122">
      <w:pPr>
        <w:pStyle w:val="BodyText"/>
      </w:pPr>
    </w:p>
    <w:p w:rsidR="009E3FDE" w:rsidRPr="002A289B" w:rsidRDefault="00953A3F" w:rsidP="00953A3F">
      <w:pPr>
        <w:pStyle w:val="Heading1"/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lastRenderedPageBreak/>
        <w:t xml:space="preserve">Application Template </w:t>
      </w:r>
    </w:p>
    <w:p w:rsidR="00953A3F" w:rsidRDefault="002A289B" w:rsidP="00953A3F">
      <w:pPr>
        <w:pStyle w:val="Heading2"/>
        <w:rPr>
          <w:color w:val="2D6396" w:themeColor="accent5" w:themeShade="BF"/>
          <w:rtl/>
        </w:rPr>
      </w:pPr>
      <w:r w:rsidRPr="002A289B">
        <w:rPr>
          <w:color w:val="2D6396" w:themeColor="accent5" w:themeShade="BF"/>
        </w:rPr>
        <w:t>School of Business</w:t>
      </w:r>
      <w:r w:rsidR="00953A3F" w:rsidRPr="002A289B">
        <w:rPr>
          <w:color w:val="2D6396" w:themeColor="accent5" w:themeShade="BF"/>
        </w:rPr>
        <w:t xml:space="preserve"> </w:t>
      </w:r>
      <w:r w:rsidRPr="002A289B">
        <w:rPr>
          <w:color w:val="2D6396" w:themeColor="accent5" w:themeShade="BF"/>
        </w:rPr>
        <w:t>Award</w:t>
      </w:r>
      <w:r w:rsidR="004F51CE" w:rsidRPr="002A289B">
        <w:rPr>
          <w:color w:val="2D6396" w:themeColor="accent5" w:themeShade="BF"/>
        </w:rPr>
        <w:t xml:space="preserve"> for </w:t>
      </w:r>
      <w:r w:rsidR="00ED0239" w:rsidRPr="002A289B">
        <w:rPr>
          <w:color w:val="2D6396" w:themeColor="accent5" w:themeShade="BF"/>
        </w:rPr>
        <w:t>Teaching Excellence</w:t>
      </w:r>
    </w:p>
    <w:p w:rsidR="00742202" w:rsidRPr="00742202" w:rsidRDefault="00742202" w:rsidP="00742202">
      <w:pPr>
        <w:pStyle w:val="BodyText"/>
        <w:rPr>
          <w:lang w:val="en-US"/>
        </w:rPr>
      </w:pPr>
    </w:p>
    <w:p w:rsidR="004F51CE" w:rsidRPr="005E2359" w:rsidRDefault="00953A3F" w:rsidP="00953A3F">
      <w:pPr>
        <w:pStyle w:val="Heading3"/>
        <w:numPr>
          <w:ilvl w:val="0"/>
          <w:numId w:val="16"/>
        </w:numPr>
        <w:rPr>
          <w:rStyle w:val="Heading4Char"/>
          <w:b w:val="0"/>
          <w:bCs/>
          <w:iCs w:val="0"/>
          <w:color w:val="2D6396" w:themeColor="accent5" w:themeShade="BF"/>
          <w:sz w:val="24"/>
        </w:rPr>
      </w:pPr>
      <w:r w:rsidRPr="005E2359">
        <w:rPr>
          <w:b/>
          <w:bCs/>
          <w:color w:val="2D6396" w:themeColor="accent5" w:themeShade="BF"/>
        </w:rPr>
        <w:t>Applicant 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F51CE" w:rsidTr="004F51CE">
        <w:tc>
          <w:tcPr>
            <w:tcW w:w="2547" w:type="dxa"/>
          </w:tcPr>
          <w:p w:rsidR="004F51CE" w:rsidRPr="004F51CE" w:rsidRDefault="00EC0105" w:rsidP="002A289B">
            <w:pPr>
              <w:pStyle w:val="TableText"/>
              <w:rPr>
                <w:b/>
              </w:rPr>
            </w:pPr>
            <w:r>
              <w:rPr>
                <w:b/>
              </w:rPr>
              <w:t>Applicant n</w:t>
            </w:r>
            <w:r w:rsidR="002A289B">
              <w:rPr>
                <w:b/>
              </w:rPr>
              <w:t>ame</w:t>
            </w:r>
          </w:p>
        </w:tc>
        <w:tc>
          <w:tcPr>
            <w:tcW w:w="7081" w:type="dxa"/>
          </w:tcPr>
          <w:p w:rsidR="004F51CE" w:rsidRDefault="004F51CE" w:rsidP="002A289B">
            <w:pPr>
              <w:pStyle w:val="TableText"/>
              <w:ind w:left="0"/>
            </w:pPr>
          </w:p>
        </w:tc>
      </w:tr>
      <w:tr w:rsidR="006C5B4A" w:rsidTr="004F51CE">
        <w:tc>
          <w:tcPr>
            <w:tcW w:w="2547" w:type="dxa"/>
          </w:tcPr>
          <w:p w:rsidR="006C5B4A" w:rsidRDefault="00EC0105" w:rsidP="002A289B">
            <w:pPr>
              <w:pStyle w:val="TableText"/>
              <w:rPr>
                <w:b/>
              </w:rPr>
            </w:pPr>
            <w:r>
              <w:rPr>
                <w:b/>
              </w:rPr>
              <w:t>Academic rank/title</w:t>
            </w:r>
          </w:p>
        </w:tc>
        <w:tc>
          <w:tcPr>
            <w:tcW w:w="7081" w:type="dxa"/>
          </w:tcPr>
          <w:p w:rsidR="006C5B4A" w:rsidRDefault="006C5B4A" w:rsidP="002A289B">
            <w:pPr>
              <w:pStyle w:val="TableText"/>
              <w:ind w:left="0"/>
            </w:pPr>
          </w:p>
        </w:tc>
      </w:tr>
      <w:tr w:rsidR="00EC0105" w:rsidTr="004F51CE">
        <w:tc>
          <w:tcPr>
            <w:tcW w:w="2547" w:type="dxa"/>
          </w:tcPr>
          <w:p w:rsidR="00EC0105" w:rsidRDefault="00EC0105" w:rsidP="004F51CE">
            <w:pPr>
              <w:pStyle w:val="TableText"/>
              <w:rPr>
                <w:b/>
              </w:rPr>
            </w:pPr>
            <w:r>
              <w:rPr>
                <w:b/>
              </w:rPr>
              <w:t>Duration in position</w:t>
            </w:r>
          </w:p>
        </w:tc>
        <w:tc>
          <w:tcPr>
            <w:tcW w:w="7081" w:type="dxa"/>
          </w:tcPr>
          <w:p w:rsidR="00EC0105" w:rsidRDefault="00EC0105" w:rsidP="002A289B">
            <w:pPr>
              <w:pStyle w:val="TableText"/>
            </w:pPr>
          </w:p>
        </w:tc>
      </w:tr>
      <w:tr w:rsidR="004F51CE" w:rsidTr="004F51CE">
        <w:tc>
          <w:tcPr>
            <w:tcW w:w="2547" w:type="dxa"/>
          </w:tcPr>
          <w:p w:rsidR="004F51CE" w:rsidRPr="004F51CE" w:rsidRDefault="002A289B" w:rsidP="004F51CE">
            <w:pPr>
              <w:pStyle w:val="TableText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81" w:type="dxa"/>
          </w:tcPr>
          <w:p w:rsidR="004F51CE" w:rsidRDefault="004F51CE" w:rsidP="002A289B">
            <w:pPr>
              <w:pStyle w:val="TableText"/>
            </w:pPr>
          </w:p>
        </w:tc>
      </w:tr>
      <w:tr w:rsidR="004F51CE" w:rsidTr="004F51CE">
        <w:tc>
          <w:tcPr>
            <w:tcW w:w="2547" w:type="dxa"/>
          </w:tcPr>
          <w:p w:rsidR="004F51CE" w:rsidRPr="004F51CE" w:rsidRDefault="004F51CE" w:rsidP="004F51CE">
            <w:pPr>
              <w:pStyle w:val="TableText"/>
              <w:rPr>
                <w:b/>
              </w:rPr>
            </w:pPr>
            <w:r w:rsidRPr="004F51CE">
              <w:rPr>
                <w:b/>
              </w:rPr>
              <w:t>Email</w:t>
            </w:r>
          </w:p>
        </w:tc>
        <w:tc>
          <w:tcPr>
            <w:tcW w:w="7081" w:type="dxa"/>
          </w:tcPr>
          <w:p w:rsidR="004F51CE" w:rsidRDefault="004F51CE" w:rsidP="004F51CE">
            <w:pPr>
              <w:pStyle w:val="TableText"/>
            </w:pPr>
          </w:p>
        </w:tc>
      </w:tr>
      <w:tr w:rsidR="00EC0105" w:rsidTr="004F51CE">
        <w:tc>
          <w:tcPr>
            <w:tcW w:w="2547" w:type="dxa"/>
          </w:tcPr>
          <w:p w:rsidR="00EC0105" w:rsidRPr="004F51CE" w:rsidRDefault="00EC0105" w:rsidP="004F51CE">
            <w:pPr>
              <w:pStyle w:val="TableText"/>
              <w:rPr>
                <w:b/>
              </w:rPr>
            </w:pPr>
            <w:r>
              <w:rPr>
                <w:b/>
              </w:rPr>
              <w:t>Courses taught in this academic year</w:t>
            </w:r>
          </w:p>
        </w:tc>
        <w:tc>
          <w:tcPr>
            <w:tcW w:w="7081" w:type="dxa"/>
          </w:tcPr>
          <w:p w:rsidR="00EC0105" w:rsidRDefault="00EC0105" w:rsidP="004F51CE">
            <w:pPr>
              <w:pStyle w:val="TableText"/>
            </w:pPr>
          </w:p>
        </w:tc>
      </w:tr>
    </w:tbl>
    <w:p w:rsidR="00E028B0" w:rsidRDefault="00E028B0" w:rsidP="001303B7">
      <w:pPr>
        <w:pStyle w:val="BodyText"/>
      </w:pPr>
    </w:p>
    <w:p w:rsidR="00CE4059" w:rsidRPr="002A289B" w:rsidRDefault="005E2359" w:rsidP="00CE4059">
      <w:pPr>
        <w:pStyle w:val="Heading4"/>
        <w:rPr>
          <w:color w:val="2D6396" w:themeColor="accent5" w:themeShade="BF"/>
        </w:rPr>
      </w:pPr>
      <w:r>
        <w:rPr>
          <w:color w:val="2D6396" w:themeColor="accent5" w:themeShade="BF"/>
        </w:rPr>
        <w:t>Personal Statement</w:t>
      </w:r>
      <w:r w:rsidR="00CE4059" w:rsidRPr="002A289B">
        <w:rPr>
          <w:color w:val="2D6396" w:themeColor="accent5" w:themeShade="BF"/>
        </w:rPr>
        <w:t xml:space="preserve"> (maximum 150 – 200 words)</w:t>
      </w:r>
    </w:p>
    <w:p w:rsidR="00CE4059" w:rsidRDefault="00CE4059" w:rsidP="002A289B">
      <w:pPr>
        <w:pStyle w:val="BodyText"/>
      </w:pPr>
    </w:p>
    <w:p w:rsidR="00DA2B69" w:rsidRDefault="00DA2B69" w:rsidP="00953A3F">
      <w:pPr>
        <w:pStyle w:val="BodyText"/>
      </w:pPr>
    </w:p>
    <w:p w:rsidR="00DA2B69" w:rsidRDefault="00DA2B69" w:rsidP="00DA2B69">
      <w:pPr>
        <w:pStyle w:val="BodyText"/>
      </w:pPr>
      <w:r>
        <w:br w:type="page"/>
      </w:r>
    </w:p>
    <w:p w:rsidR="00DA2B69" w:rsidRDefault="00DA2B69" w:rsidP="00953A3F">
      <w:pPr>
        <w:pStyle w:val="BodyText"/>
        <w:sectPr w:rsidR="00DA2B69" w:rsidSect="009169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81" w:right="1134" w:bottom="1134" w:left="1134" w:header="567" w:footer="510" w:gutter="0"/>
          <w:cols w:space="708"/>
          <w:docGrid w:linePitch="360"/>
        </w:sectPr>
      </w:pPr>
    </w:p>
    <w:p w:rsidR="00DA2B69" w:rsidRPr="005E2359" w:rsidRDefault="00DA2B69" w:rsidP="00DA2B69">
      <w:pPr>
        <w:pStyle w:val="Heading3"/>
        <w:numPr>
          <w:ilvl w:val="0"/>
          <w:numId w:val="16"/>
        </w:numPr>
        <w:rPr>
          <w:b/>
          <w:bCs/>
          <w:color w:val="2D6396" w:themeColor="accent5" w:themeShade="BF"/>
        </w:rPr>
      </w:pPr>
      <w:r w:rsidRPr="005E2359">
        <w:rPr>
          <w:b/>
          <w:bCs/>
          <w:color w:val="2D6396" w:themeColor="accent5" w:themeShade="BF"/>
        </w:rPr>
        <w:lastRenderedPageBreak/>
        <w:t xml:space="preserve">Written Statement (maximum </w:t>
      </w:r>
      <w:r w:rsidR="00ED0239" w:rsidRPr="005E2359">
        <w:rPr>
          <w:b/>
          <w:bCs/>
          <w:color w:val="2D6396" w:themeColor="accent5" w:themeShade="BF"/>
        </w:rPr>
        <w:t>four</w:t>
      </w:r>
      <w:r w:rsidRPr="005E2359">
        <w:rPr>
          <w:b/>
          <w:bCs/>
          <w:color w:val="2D6396" w:themeColor="accent5" w:themeShade="BF"/>
        </w:rPr>
        <w:t xml:space="preserve"> (</w:t>
      </w:r>
      <w:r w:rsidR="00ED0239" w:rsidRPr="005E2359">
        <w:rPr>
          <w:b/>
          <w:bCs/>
          <w:color w:val="2D6396" w:themeColor="accent5" w:themeShade="BF"/>
        </w:rPr>
        <w:t>4</w:t>
      </w:r>
      <w:r w:rsidRPr="005E2359">
        <w:rPr>
          <w:b/>
          <w:bCs/>
          <w:color w:val="2D6396" w:themeColor="accent5" w:themeShade="BF"/>
        </w:rPr>
        <w:t>) A4 pages)</w:t>
      </w:r>
    </w:p>
    <w:p w:rsidR="005E2359" w:rsidRDefault="005E2359" w:rsidP="001303B7">
      <w:pPr>
        <w:pStyle w:val="BodyText"/>
      </w:pPr>
    </w:p>
    <w:p w:rsidR="00DA2B69" w:rsidRPr="002A289B" w:rsidRDefault="00C72963" w:rsidP="00C72963">
      <w:pPr>
        <w:pStyle w:val="BodyText"/>
        <w:rPr>
          <w:color w:val="2D6396" w:themeColor="accent5" w:themeShade="BF"/>
        </w:rPr>
      </w:pPr>
      <w:r>
        <w:rPr>
          <w:color w:val="2D6396" w:themeColor="accent5" w:themeShade="BF"/>
        </w:rPr>
        <w:t xml:space="preserve"> </w:t>
      </w:r>
    </w:p>
    <w:p w:rsidR="00DA2B69" w:rsidRPr="002A289B" w:rsidRDefault="00C72963" w:rsidP="00C72963">
      <w:pPr>
        <w:pStyle w:val="Heading4"/>
        <w:rPr>
          <w:color w:val="2D6396" w:themeColor="accent5" w:themeShade="BF"/>
        </w:rPr>
      </w:pPr>
      <w:r>
        <w:rPr>
          <w:color w:val="2D6396" w:themeColor="accent5" w:themeShade="BF"/>
        </w:rPr>
        <w:t>Statement A</w:t>
      </w:r>
      <w:r w:rsidR="00DA2B69" w:rsidRPr="002A289B">
        <w:rPr>
          <w:color w:val="2D6396" w:themeColor="accent5" w:themeShade="BF"/>
        </w:rPr>
        <w:t xml:space="preserve">ddressing the </w:t>
      </w:r>
      <w:r>
        <w:rPr>
          <w:color w:val="2D6396" w:themeColor="accent5" w:themeShade="BF"/>
        </w:rPr>
        <w:t>Assessment C</w:t>
      </w:r>
      <w:r w:rsidR="00631C27" w:rsidRPr="002A289B">
        <w:rPr>
          <w:color w:val="2D6396" w:themeColor="accent5" w:themeShade="BF"/>
        </w:rPr>
        <w:t xml:space="preserve">riteria and </w:t>
      </w:r>
      <w:r>
        <w:rPr>
          <w:color w:val="2D6396" w:themeColor="accent5" w:themeShade="BF"/>
        </w:rPr>
        <w:t>P</w:t>
      </w:r>
      <w:r w:rsidR="00DA2B69" w:rsidRPr="002A289B">
        <w:rPr>
          <w:color w:val="2D6396" w:themeColor="accent5" w:themeShade="BF"/>
        </w:rPr>
        <w:t xml:space="preserve">roviding </w:t>
      </w:r>
      <w:r>
        <w:rPr>
          <w:color w:val="2D6396" w:themeColor="accent5" w:themeShade="BF"/>
        </w:rPr>
        <w:t>Supporting E</w:t>
      </w:r>
      <w:r w:rsidR="00DA2B69" w:rsidRPr="002A289B">
        <w:rPr>
          <w:color w:val="2D6396" w:themeColor="accent5" w:themeShade="BF"/>
        </w:rPr>
        <w:t>vidence</w:t>
      </w:r>
      <w:r w:rsidR="009D0F38">
        <w:rPr>
          <w:color w:val="2D6396" w:themeColor="accent5" w:themeShade="BF"/>
        </w:rPr>
        <w:t>. Refer to the Criteria for Guidance.</w:t>
      </w:r>
    </w:p>
    <w:p w:rsidR="00631C27" w:rsidRPr="002A289B" w:rsidRDefault="00631C27" w:rsidP="009D0F38">
      <w:pPr>
        <w:pStyle w:val="Heading5"/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t>Criteri</w:t>
      </w:r>
      <w:r w:rsidR="009D0F38">
        <w:rPr>
          <w:color w:val="2D6396" w:themeColor="accent5" w:themeShade="BF"/>
        </w:rPr>
        <w:t>on</w:t>
      </w:r>
      <w:r w:rsidRPr="002A289B">
        <w:rPr>
          <w:color w:val="2D6396" w:themeColor="accent5" w:themeShade="BF"/>
        </w:rPr>
        <w:t xml:space="preserve"> One: </w:t>
      </w:r>
      <w:r w:rsidR="00ED0239" w:rsidRPr="002A289B">
        <w:rPr>
          <w:color w:val="2D6396" w:themeColor="accent5" w:themeShade="BF"/>
        </w:rPr>
        <w:t>Approaches to teaching and the support of learning that influence, motivate and inspire students to learn</w:t>
      </w:r>
    </w:p>
    <w:p w:rsidR="00DA2B69" w:rsidRDefault="00DA2B6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Pr="002A289B" w:rsidRDefault="005E2359" w:rsidP="002A289B">
      <w:pPr>
        <w:pStyle w:val="BodyText"/>
        <w:rPr>
          <w:color w:val="2D6396" w:themeColor="accent5" w:themeShade="BF"/>
        </w:rPr>
      </w:pPr>
    </w:p>
    <w:p w:rsidR="00631C27" w:rsidRPr="002A289B" w:rsidRDefault="00631C27" w:rsidP="009D0F38">
      <w:pPr>
        <w:pStyle w:val="Heading5"/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t>Criteri</w:t>
      </w:r>
      <w:r w:rsidR="009D0F38">
        <w:rPr>
          <w:color w:val="2D6396" w:themeColor="accent5" w:themeShade="BF"/>
        </w:rPr>
        <w:t>on</w:t>
      </w:r>
      <w:r w:rsidRPr="002A289B">
        <w:rPr>
          <w:color w:val="2D6396" w:themeColor="accent5" w:themeShade="BF"/>
        </w:rPr>
        <w:t xml:space="preserve"> Two: </w:t>
      </w:r>
      <w:r w:rsidR="00ED0239" w:rsidRPr="002A289B">
        <w:rPr>
          <w:color w:val="2D6396" w:themeColor="accent5" w:themeShade="BF"/>
        </w:rPr>
        <w:t>Development of curricula, resources, or services that reflect a command of the field</w:t>
      </w:r>
    </w:p>
    <w:p w:rsidR="002A289B" w:rsidRDefault="002A289B" w:rsidP="002A289B">
      <w:pPr>
        <w:pStyle w:val="BodyText"/>
        <w:rPr>
          <w:color w:val="2D6396" w:themeColor="accent5" w:themeShade="BF"/>
        </w:rPr>
      </w:pPr>
      <w:bookmarkStart w:id="0" w:name="_GoBack"/>
    </w:p>
    <w:bookmarkEnd w:id="0"/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Default="005E2359" w:rsidP="002A289B">
      <w:pPr>
        <w:pStyle w:val="BodyText"/>
        <w:rPr>
          <w:color w:val="2D6396" w:themeColor="accent5" w:themeShade="BF"/>
        </w:rPr>
      </w:pPr>
    </w:p>
    <w:p w:rsidR="005E2359" w:rsidRPr="002A289B" w:rsidRDefault="005E2359" w:rsidP="002A289B">
      <w:pPr>
        <w:pStyle w:val="BodyText"/>
        <w:rPr>
          <w:color w:val="2D6396" w:themeColor="accent5" w:themeShade="BF"/>
        </w:rPr>
      </w:pPr>
    </w:p>
    <w:p w:rsidR="002A289B" w:rsidRPr="002A289B" w:rsidRDefault="002A289B" w:rsidP="001303B7">
      <w:pPr>
        <w:pStyle w:val="BodyText"/>
      </w:pPr>
    </w:p>
    <w:p w:rsidR="00631C27" w:rsidRPr="002A289B" w:rsidRDefault="00631C27" w:rsidP="009D0F38">
      <w:pPr>
        <w:pStyle w:val="Heading5"/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t>Criteri</w:t>
      </w:r>
      <w:r w:rsidR="009D0F38">
        <w:rPr>
          <w:color w:val="2D6396" w:themeColor="accent5" w:themeShade="BF"/>
        </w:rPr>
        <w:t>on</w:t>
      </w:r>
      <w:r w:rsidRPr="002A289B">
        <w:rPr>
          <w:color w:val="2D6396" w:themeColor="accent5" w:themeShade="BF"/>
        </w:rPr>
        <w:t xml:space="preserve"> Three: </w:t>
      </w:r>
      <w:r w:rsidR="00ED0239" w:rsidRPr="002A289B">
        <w:rPr>
          <w:color w:val="2D6396" w:themeColor="accent5" w:themeShade="BF"/>
        </w:rPr>
        <w:t>Evaluation practices that bring about improvements in teaching and learning</w:t>
      </w:r>
    </w:p>
    <w:p w:rsidR="002A289B" w:rsidRPr="002A289B" w:rsidRDefault="002A289B" w:rsidP="001303B7">
      <w:pPr>
        <w:pStyle w:val="BodyText"/>
      </w:pPr>
    </w:p>
    <w:p w:rsidR="002A289B" w:rsidRPr="002A289B" w:rsidRDefault="002A289B" w:rsidP="001303B7">
      <w:pPr>
        <w:pStyle w:val="BodyText"/>
      </w:pPr>
    </w:p>
    <w:p w:rsidR="00EF47AB" w:rsidRPr="002A289B" w:rsidRDefault="00DA2B69" w:rsidP="002A289B">
      <w:pPr>
        <w:pStyle w:val="BodyText"/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br w:type="page"/>
      </w:r>
    </w:p>
    <w:p w:rsidR="00DA2B69" w:rsidRPr="002A289B" w:rsidRDefault="00EF47AB" w:rsidP="00EF47AB">
      <w:pPr>
        <w:pStyle w:val="Heading3"/>
        <w:numPr>
          <w:ilvl w:val="0"/>
          <w:numId w:val="16"/>
        </w:numPr>
        <w:rPr>
          <w:color w:val="2D6396" w:themeColor="accent5" w:themeShade="BF"/>
        </w:rPr>
      </w:pPr>
      <w:r w:rsidRPr="002A289B">
        <w:rPr>
          <w:color w:val="2D6396" w:themeColor="accent5" w:themeShade="BF"/>
        </w:rPr>
        <w:lastRenderedPageBreak/>
        <w:t>Supporting materials</w:t>
      </w:r>
    </w:p>
    <w:p w:rsidR="00EF47AB" w:rsidRDefault="00EF47AB" w:rsidP="005E2359">
      <w:pPr>
        <w:pStyle w:val="BodyText"/>
      </w:pPr>
      <w:r>
        <w:t>Applicants can choose to submit two of the following supporting materials</w:t>
      </w:r>
      <w:r w:rsidR="005E2359">
        <w:t xml:space="preserve"> (Additional to the required above)</w:t>
      </w:r>
      <w:r>
        <w:t xml:space="preserve">: </w:t>
      </w:r>
    </w:p>
    <w:p w:rsidR="00EF47AB" w:rsidRDefault="00EF47AB" w:rsidP="00EF47AB">
      <w:pPr>
        <w:pStyle w:val="ListBullet0"/>
      </w:pPr>
      <w:r>
        <w:t>A three minute video</w:t>
      </w:r>
    </w:p>
    <w:p w:rsidR="00EF47AB" w:rsidRDefault="00EF47AB" w:rsidP="00EF47AB">
      <w:pPr>
        <w:pStyle w:val="ListBullet0"/>
      </w:pPr>
      <w:r>
        <w:t>Website URL</w:t>
      </w:r>
    </w:p>
    <w:p w:rsidR="00EF47AB" w:rsidRPr="00EF47AB" w:rsidRDefault="00EF47AB" w:rsidP="009D0F38">
      <w:pPr>
        <w:pStyle w:val="ListBullet0"/>
        <w:numPr>
          <w:ilvl w:val="0"/>
          <w:numId w:val="0"/>
        </w:numPr>
      </w:pPr>
    </w:p>
    <w:sectPr w:rsidR="00EF47AB" w:rsidRPr="00EF47AB" w:rsidSect="00DA2B69">
      <w:headerReference w:type="default" r:id="rId12"/>
      <w:type w:val="continuous"/>
      <w:pgSz w:w="11906" w:h="16838" w:code="9"/>
      <w:pgMar w:top="1134" w:right="1134" w:bottom="1134" w:left="1134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09" w:rsidRDefault="00CC2909" w:rsidP="00C20C17">
      <w:r>
        <w:separator/>
      </w:r>
    </w:p>
  </w:endnote>
  <w:endnote w:type="continuationSeparator" w:id="0">
    <w:p w:rsidR="00CC2909" w:rsidRDefault="00CC2909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dTable1Light-Accent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081"/>
      <w:gridCol w:w="557"/>
    </w:tblGrid>
    <w:tr w:rsidR="00631C27" w:rsidTr="00DA2B69">
      <w:tc>
        <w:tcPr>
          <w:tcW w:w="9072" w:type="dxa"/>
        </w:tcPr>
        <w:p w:rsidR="00631C27" w:rsidRDefault="002A289B" w:rsidP="002A289B">
          <w:pPr>
            <w:pStyle w:val="Footer"/>
            <w:jc w:val="right"/>
          </w:pPr>
          <w:r>
            <w:t>School of Business</w:t>
          </w:r>
          <w:r w:rsidR="00631C27">
            <w:t xml:space="preserve"> Award for </w:t>
          </w:r>
          <w:r w:rsidR="00EF47AB">
            <w:t>Teaching Excellence</w:t>
          </w:r>
        </w:p>
      </w:tc>
      <w:tc>
        <w:tcPr>
          <w:tcW w:w="556" w:type="dxa"/>
        </w:tcPr>
        <w:p w:rsidR="00631C27" w:rsidRPr="0033054B" w:rsidRDefault="00631C27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4F06E8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:rsidR="00631C27" w:rsidRPr="00B042DF" w:rsidRDefault="00631C27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31C27" w:rsidTr="0016241C">
      <w:tc>
        <w:tcPr>
          <w:tcW w:w="2548" w:type="dxa"/>
        </w:tcPr>
        <w:p w:rsidR="00631C27" w:rsidRPr="0016241C" w:rsidRDefault="00631C27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:rsidR="00631C27" w:rsidRPr="0016241C" w:rsidRDefault="00631C27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placeholder>
                <w:docPart w:val="DefaultPlaceholder_-1854013436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:rsidR="00631C27" w:rsidRPr="0016241C" w:rsidRDefault="00631C27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placeholder>
                <w:docPart w:val="5D62886B3E414FD78211E9290F26D6A5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:rsidR="00631C27" w:rsidRPr="0016241C" w:rsidRDefault="00631C27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placeholder>
                <w:docPart w:val="5D62886B3E414FD78211E9290F26D6A5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  <w:r w:rsidRPr="00A77D53">
            <w:t>@uq.edu.au</w:t>
          </w:r>
        </w:p>
        <w:p w:rsidR="00631C27" w:rsidRPr="0016241C" w:rsidRDefault="00631C27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:rsidR="00631C27" w:rsidRPr="0016241C" w:rsidRDefault="00631C27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:rsidR="00631C27" w:rsidRPr="0016241C" w:rsidRDefault="00631C27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:rsidR="00631C27" w:rsidRPr="0016241C" w:rsidRDefault="00631C27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09" w:rsidRDefault="00CC2909" w:rsidP="00C20C17">
      <w:r>
        <w:separator/>
      </w:r>
    </w:p>
  </w:footnote>
  <w:footnote w:type="continuationSeparator" w:id="0">
    <w:p w:rsidR="00CC2909" w:rsidRDefault="00CC2909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27" w:rsidRDefault="002A289B" w:rsidP="007B0BBA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11A3788" wp14:editId="55D1295B">
          <wp:simplePos x="0" y="0"/>
          <wp:positionH relativeFrom="column">
            <wp:posOffset>5594350</wp:posOffset>
          </wp:positionH>
          <wp:positionV relativeFrom="paragraph">
            <wp:posOffset>-226695</wp:posOffset>
          </wp:positionV>
          <wp:extent cx="837565" cy="1090295"/>
          <wp:effectExtent l="0" t="0" r="635" b="0"/>
          <wp:wrapTight wrapText="bothSides">
            <wp:wrapPolygon edited="0">
              <wp:start x="0" y="0"/>
              <wp:lineTo x="0" y="21135"/>
              <wp:lineTo x="21125" y="21135"/>
              <wp:lineTo x="211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1C27" w:rsidRDefault="001D3BCE" w:rsidP="007B0BB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5404485</wp:posOffset>
              </wp:positionH>
              <wp:positionV relativeFrom="paragraph">
                <wp:posOffset>708025</wp:posOffset>
              </wp:positionV>
              <wp:extent cx="1181100" cy="2190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D3BCE" w:rsidRPr="001D3BCE" w:rsidRDefault="001D3BCE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D3BCE">
                            <w:rPr>
                              <w:sz w:val="18"/>
                              <w:szCs w:val="18"/>
                              <w:lang w:val="en-US"/>
                            </w:rPr>
                            <w:t>School of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5.55pt;margin-top:55.75pt;width:93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snQQIAAHkEAAAOAAAAZHJzL2Uyb0RvYy54bWysVE1v2zAMvQ/YfxB0X2znox9GnCJLkWFA&#10;0BZIhp4VWU4MSKImKbGzXz9KdtK022nYRaZE6omPj/T0oVWSHIV1NeiCZoOUEqE5lLXeFfTHZvnl&#10;jhLnmS6ZBC0KehKOPsw+f5o2JhdD2IMshSUIol3emILuvTd5kji+F4q5ARih0VmBVczj1u6S0rIG&#10;0ZVMhml6kzRgS2OBC+fw9LFz0lnEryrB/XNVOeGJLCjm5uNq47oNazKbsnxnmdnXvE+D/UMWitUa&#10;H71APTLPyMHWf0CpmltwUPkBB5VAVdVcRA7IJks/sFnvmRGRCxbHmUuZ3P+D5U/HF0vqsqAjSjRT&#10;KNFGtJ58hZaMQnUa43IMWhsM8y0eo8rnc4eHgXRbWRW+SIegH+t8utQ2gPFwKbvLshRdHH3D7D69&#10;nQSY5O22sc5/E6BIMApqUbtYUnZcOd+FnkPCYw5kXS5rKeMm9ItYSEuODJWWPuaI4O+ipCZNQW9G&#10;kzQCawjXO2SpMZfAteMULN9u274AWyhPyN9C1z/O8GWNSa6Y8y/MYsMgLxwC/4xLJQEfgd6iZA/2&#10;19/OQzzqiF5KGmzAgrqfB2YFJfK7RoXvs/E4dGzcjCe3Q9zYa8/22qMPagHIPMNxMzyaId7Ls1lZ&#10;UK84K/PwKrqY5vh2Qf3ZXPhuLHDWuJjPYxD2qGF+pdeGB+hQ6SDBpn1l1vQ6eVT4Cc6tyvIPcnWx&#10;4aaG+cFDVUctQ4G7qvZ1x/6O3dDPYhig632MevtjzH4DAAD//wMAUEsDBBQABgAIAAAAIQD8LsWZ&#10;4gAAAAwBAAAPAAAAZHJzL2Rvd25yZXYueG1sTI/NTsMwEITvSLyDtUhcELVNSFuFOBVC/EjcaGgR&#10;Nzc2SUS8jmI3CW/P9gS33Z3R7Df5ZnYdG+0QWo8K5EIAs1h502Kt4L18ul4DC1Gj0Z1Hq+DHBtgU&#10;52e5zoyf8M2O21gzCsGQaQVNjH3Geaga63RY+N4iaV9+cDrSOtTcDHqicNfxGyGW3OkW6UOje/vQ&#10;2Op7e3QKPq/qj9cwP++mJE36x5exXO1NqdTlxXx/ByzaOf6Z4YRP6FAQ08Ef0QTWKVinUpKVBClT&#10;YCeHSFZ0OtB0uxTAi5z/L1H8AgAA//8DAFBLAQItABQABgAIAAAAIQC2gziS/gAAAOEBAAATAAAA&#10;AAAAAAAAAAAAAAAAAABbQ29udGVudF9UeXBlc10ueG1sUEsBAi0AFAAGAAgAAAAhADj9If/WAAAA&#10;lAEAAAsAAAAAAAAAAAAAAAAALwEAAF9yZWxzLy5yZWxzUEsBAi0AFAAGAAgAAAAhADkgmydBAgAA&#10;eQQAAA4AAAAAAAAAAAAAAAAALgIAAGRycy9lMm9Eb2MueG1sUEsBAi0AFAAGAAgAAAAhAPwuxZni&#10;AAAADAEAAA8AAAAAAAAAAAAAAAAAmwQAAGRycy9kb3ducmV2LnhtbFBLBQYAAAAABAAEAPMAAACq&#10;BQAAAAA=&#10;" fillcolor="white [3201]" stroked="f" strokeweight=".5pt">
              <v:textbox>
                <w:txbxContent>
                  <w:p w:rsidR="001D3BCE" w:rsidRPr="001D3BCE" w:rsidRDefault="001D3BCE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1D3BCE">
                      <w:rPr>
                        <w:sz w:val="18"/>
                        <w:szCs w:val="18"/>
                        <w:lang w:val="en-US"/>
                      </w:rPr>
                      <w:t>School of Business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27" w:rsidRDefault="00631C27" w:rsidP="00F4114D">
    <w:pPr>
      <w:pStyle w:val="Header"/>
      <w:jc w:val="right"/>
    </w:pPr>
  </w:p>
  <w:p w:rsidR="00631C27" w:rsidRDefault="00631C27" w:rsidP="00F4114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EA0BAC" wp14:editId="2CCE7777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uthor"/>
      <w:tag w:val=""/>
      <w:id w:val="-584303526"/>
      <w:placeholder>
        <w:docPart w:val="587DF8520B7C41F685A5F47A07427AD4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631C27" w:rsidRDefault="00ED0239" w:rsidP="00DA2B69">
        <w:pPr>
          <w:pStyle w:val="Header"/>
        </w:pPr>
        <w:r>
          <w:t>Applicant</w:t>
        </w:r>
      </w:p>
    </w:sdtContent>
  </w:sdt>
  <w:p w:rsidR="00631C27" w:rsidRDefault="00631C27" w:rsidP="00DC2BDE">
    <w:pPr>
      <w:pStyle w:val="Header"/>
    </w:pPr>
  </w:p>
  <w:p w:rsidR="00631C27" w:rsidRDefault="00631C27" w:rsidP="007B0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97510D7"/>
    <w:multiLevelType w:val="multilevel"/>
    <w:tmpl w:val="2F6CA4A0"/>
    <w:numStyleLink w:val="ListBullet"/>
  </w:abstractNum>
  <w:abstractNum w:abstractNumId="2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7F590F"/>
    <w:multiLevelType w:val="hybridMultilevel"/>
    <w:tmpl w:val="C1F2F63A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>
    <w:nsid w:val="119E7EFC"/>
    <w:multiLevelType w:val="hybridMultilevel"/>
    <w:tmpl w:val="CBB6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83138A6"/>
    <w:multiLevelType w:val="hybridMultilevel"/>
    <w:tmpl w:val="4926BB72"/>
    <w:lvl w:ilvl="0" w:tplc="79A41F7C">
      <w:start w:val="1"/>
      <w:numFmt w:val="bullet"/>
      <w:pStyle w:val="DotPoint"/>
      <w:lvlText w:val=""/>
      <w:lvlJc w:val="left"/>
      <w:pPr>
        <w:ind w:left="720" w:hanging="360"/>
      </w:pPr>
      <w:rPr>
        <w:rFonts w:ascii="Wingdings" w:hAnsi="Wingdings" w:hint="default"/>
        <w:position w:val="-4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90D8A"/>
    <w:multiLevelType w:val="multilevel"/>
    <w:tmpl w:val="8752BC70"/>
    <w:numStyleLink w:val="ListSectionTitle"/>
  </w:abstractNum>
  <w:abstractNum w:abstractNumId="14">
    <w:nsid w:val="503373D7"/>
    <w:multiLevelType w:val="hybridMultilevel"/>
    <w:tmpl w:val="BF64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A2E3E"/>
    <w:multiLevelType w:val="hybridMultilevel"/>
    <w:tmpl w:val="5B3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A0A7D"/>
    <w:multiLevelType w:val="multilevel"/>
    <w:tmpl w:val="E9B44B6A"/>
    <w:numStyleLink w:val="ListParagraph"/>
  </w:abstractNum>
  <w:abstractNum w:abstractNumId="17">
    <w:nsid w:val="53FE7795"/>
    <w:multiLevelType w:val="multilevel"/>
    <w:tmpl w:val="B5BC7C40"/>
    <w:numStyleLink w:val="ListAppendix"/>
  </w:abstractNum>
  <w:abstractNum w:abstractNumId="18">
    <w:nsid w:val="64AB37E9"/>
    <w:multiLevelType w:val="hybridMultilevel"/>
    <w:tmpl w:val="2AB2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B57FE"/>
    <w:multiLevelType w:val="hybridMultilevel"/>
    <w:tmpl w:val="C232B48E"/>
    <w:lvl w:ilvl="0" w:tplc="1FA0A9C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4"/>
  </w:num>
  <w:num w:numId="5">
    <w:abstractNumId w:val="16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  <w:num w:numId="13">
    <w:abstractNumId w:val="13"/>
    <w:lvlOverride w:ilvl="1">
      <w:lvl w:ilvl="1">
        <w:start w:val="1"/>
        <w:numFmt w:val="decimal"/>
        <w:lvlRestart w:val="0"/>
        <w:pStyle w:val="SectionNumberOnly"/>
        <w:suff w:val="nothing"/>
        <w:lvlText w:val="%2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17"/>
  </w:num>
  <w:num w:numId="15">
    <w:abstractNumId w:val="13"/>
  </w:num>
  <w:num w:numId="16">
    <w:abstractNumId w:val="19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5"/>
  </w:num>
  <w:num w:numId="2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3F"/>
    <w:rsid w:val="00011834"/>
    <w:rsid w:val="000300D4"/>
    <w:rsid w:val="000A7AFE"/>
    <w:rsid w:val="000B3E75"/>
    <w:rsid w:val="000C3ACB"/>
    <w:rsid w:val="001303B7"/>
    <w:rsid w:val="0016241C"/>
    <w:rsid w:val="001741BF"/>
    <w:rsid w:val="00193459"/>
    <w:rsid w:val="00196C64"/>
    <w:rsid w:val="001B6A57"/>
    <w:rsid w:val="001D3BCE"/>
    <w:rsid w:val="001D6EF3"/>
    <w:rsid w:val="001E544B"/>
    <w:rsid w:val="002142AC"/>
    <w:rsid w:val="00241DF1"/>
    <w:rsid w:val="00287293"/>
    <w:rsid w:val="00292EDB"/>
    <w:rsid w:val="002A289B"/>
    <w:rsid w:val="002D73F6"/>
    <w:rsid w:val="002F612F"/>
    <w:rsid w:val="00310B79"/>
    <w:rsid w:val="00313DBB"/>
    <w:rsid w:val="0033054B"/>
    <w:rsid w:val="00342898"/>
    <w:rsid w:val="003F1122"/>
    <w:rsid w:val="00416FF4"/>
    <w:rsid w:val="00445521"/>
    <w:rsid w:val="00463D08"/>
    <w:rsid w:val="004713C5"/>
    <w:rsid w:val="00487D80"/>
    <w:rsid w:val="004972A0"/>
    <w:rsid w:val="004D44FE"/>
    <w:rsid w:val="004F06E8"/>
    <w:rsid w:val="004F171F"/>
    <w:rsid w:val="004F51CE"/>
    <w:rsid w:val="004F73A1"/>
    <w:rsid w:val="005232CA"/>
    <w:rsid w:val="005A6CC7"/>
    <w:rsid w:val="005A7573"/>
    <w:rsid w:val="005B54F0"/>
    <w:rsid w:val="005D0167"/>
    <w:rsid w:val="005D4250"/>
    <w:rsid w:val="005E2359"/>
    <w:rsid w:val="005E7363"/>
    <w:rsid w:val="006119E6"/>
    <w:rsid w:val="00614669"/>
    <w:rsid w:val="00631C27"/>
    <w:rsid w:val="006377A2"/>
    <w:rsid w:val="0065156E"/>
    <w:rsid w:val="00666C59"/>
    <w:rsid w:val="00670B05"/>
    <w:rsid w:val="00683198"/>
    <w:rsid w:val="00684298"/>
    <w:rsid w:val="006873AE"/>
    <w:rsid w:val="006A0D3D"/>
    <w:rsid w:val="006C0E44"/>
    <w:rsid w:val="006C5B4A"/>
    <w:rsid w:val="006E71A4"/>
    <w:rsid w:val="006F5766"/>
    <w:rsid w:val="00701C1E"/>
    <w:rsid w:val="00702DC5"/>
    <w:rsid w:val="0071246C"/>
    <w:rsid w:val="00715A9A"/>
    <w:rsid w:val="00716942"/>
    <w:rsid w:val="00722790"/>
    <w:rsid w:val="00742202"/>
    <w:rsid w:val="007B0BBA"/>
    <w:rsid w:val="007B215D"/>
    <w:rsid w:val="007C38B8"/>
    <w:rsid w:val="007F4381"/>
    <w:rsid w:val="007F5557"/>
    <w:rsid w:val="00834296"/>
    <w:rsid w:val="00862690"/>
    <w:rsid w:val="00877CA3"/>
    <w:rsid w:val="00882359"/>
    <w:rsid w:val="008B0D7D"/>
    <w:rsid w:val="008C0876"/>
    <w:rsid w:val="008E02EA"/>
    <w:rsid w:val="008E2EA4"/>
    <w:rsid w:val="008F39D5"/>
    <w:rsid w:val="009169CD"/>
    <w:rsid w:val="00933D4C"/>
    <w:rsid w:val="00944DDB"/>
    <w:rsid w:val="009472D6"/>
    <w:rsid w:val="00953A3F"/>
    <w:rsid w:val="009765EF"/>
    <w:rsid w:val="009774DC"/>
    <w:rsid w:val="009C0D6F"/>
    <w:rsid w:val="009D0F38"/>
    <w:rsid w:val="009D6143"/>
    <w:rsid w:val="009D7F71"/>
    <w:rsid w:val="009E3486"/>
    <w:rsid w:val="009E3FDE"/>
    <w:rsid w:val="009E5C14"/>
    <w:rsid w:val="009E6379"/>
    <w:rsid w:val="009F3881"/>
    <w:rsid w:val="00A12421"/>
    <w:rsid w:val="00A34437"/>
    <w:rsid w:val="00A77D53"/>
    <w:rsid w:val="00A87B45"/>
    <w:rsid w:val="00AC39FE"/>
    <w:rsid w:val="00AE34ED"/>
    <w:rsid w:val="00AE7D65"/>
    <w:rsid w:val="00B025B0"/>
    <w:rsid w:val="00B042DF"/>
    <w:rsid w:val="00B13955"/>
    <w:rsid w:val="00B25C16"/>
    <w:rsid w:val="00B343AC"/>
    <w:rsid w:val="00B36450"/>
    <w:rsid w:val="00B56567"/>
    <w:rsid w:val="00B742E4"/>
    <w:rsid w:val="00BA3722"/>
    <w:rsid w:val="00BC0E71"/>
    <w:rsid w:val="00C20C17"/>
    <w:rsid w:val="00C33B32"/>
    <w:rsid w:val="00C474B7"/>
    <w:rsid w:val="00C72963"/>
    <w:rsid w:val="00C960ED"/>
    <w:rsid w:val="00CC2909"/>
    <w:rsid w:val="00CE4059"/>
    <w:rsid w:val="00D13C7F"/>
    <w:rsid w:val="00D32971"/>
    <w:rsid w:val="00D8242B"/>
    <w:rsid w:val="00DA2B69"/>
    <w:rsid w:val="00DA5594"/>
    <w:rsid w:val="00DC2BDE"/>
    <w:rsid w:val="00DC6400"/>
    <w:rsid w:val="00DD0AFE"/>
    <w:rsid w:val="00DD3FBD"/>
    <w:rsid w:val="00E028B0"/>
    <w:rsid w:val="00E7261C"/>
    <w:rsid w:val="00E87A8D"/>
    <w:rsid w:val="00E97487"/>
    <w:rsid w:val="00EA1E76"/>
    <w:rsid w:val="00EC0105"/>
    <w:rsid w:val="00ED0239"/>
    <w:rsid w:val="00ED6251"/>
    <w:rsid w:val="00EE473C"/>
    <w:rsid w:val="00EF47AB"/>
    <w:rsid w:val="00F17885"/>
    <w:rsid w:val="00F37652"/>
    <w:rsid w:val="00F4114D"/>
    <w:rsid w:val="00F738BB"/>
    <w:rsid w:val="00F75E2E"/>
    <w:rsid w:val="00FC0BC3"/>
    <w:rsid w:val="00FD1621"/>
    <w:rsid w:val="00FD5656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1C56CD9-A563-4B14-AD18-D230CB7E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DA2B69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631C27"/>
    <w:pPr>
      <w:keepNext/>
      <w:keepLines/>
      <w:spacing w:before="120" w:after="8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DA2B69"/>
    <w:rPr>
      <w:rFonts w:asciiTheme="majorHAnsi" w:eastAsiaTheme="majorEastAsia" w:hAnsiTheme="majorHAnsi" w:cstheme="majorBidi"/>
      <w:b/>
      <w:iCs/>
      <w:color w:val="51247A" w:themeColor="accent1"/>
      <w:sz w:val="20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631C27"/>
    <w:rPr>
      <w:rFonts w:asciiTheme="majorHAnsi" w:eastAsiaTheme="majorEastAsia" w:hAnsiTheme="majorHAnsi" w:cstheme="majorBidi"/>
      <w:i/>
      <w:color w:val="51247A" w:themeColor="accent1"/>
      <w:sz w:val="20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DA2B69"/>
    <w:pPr>
      <w:spacing w:before="80" w:after="8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DA2B69"/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5E23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D6396" w:themeColor="accent5" w:themeShade="BF"/>
        <w:bottom w:val="single" w:sz="4" w:space="0" w:color="2D6396" w:themeColor="accent5" w:themeShade="BF"/>
        <w:insideH w:val="single" w:sz="4" w:space="0" w:color="2D6396" w:themeColor="accent5" w:themeShade="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EF47AB"/>
    <w:pPr>
      <w:spacing w:before="120" w:after="120" w:line="264" w:lineRule="auto"/>
      <w:ind w:left="425" w:hanging="425"/>
    </w:pPr>
    <w:rPr>
      <w:sz w:val="22"/>
      <w:lang w:eastAsia="en-AU"/>
    </w:rPr>
  </w:style>
  <w:style w:type="table" w:styleId="TableGridLight">
    <w:name w:val="Grid Table Light"/>
    <w:basedOn w:val="TableNormal"/>
    <w:uiPriority w:val="40"/>
    <w:rsid w:val="00953A3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3">
    <w:name w:val="Grid Table 1 Light Accent 3"/>
    <w:basedOn w:val="TableNormal"/>
    <w:uiPriority w:val="46"/>
    <w:rsid w:val="00DA2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D4D2" w:themeColor="accent3" w:themeTint="66"/>
        <w:left w:val="single" w:sz="4" w:space="0" w:color="D6D4D2" w:themeColor="accent3" w:themeTint="66"/>
        <w:bottom w:val="single" w:sz="4" w:space="0" w:color="D6D4D2" w:themeColor="accent3" w:themeTint="66"/>
        <w:right w:val="single" w:sz="4" w:space="0" w:color="D6D4D2" w:themeColor="accent3" w:themeTint="66"/>
        <w:insideH w:val="single" w:sz="4" w:space="0" w:color="D6D4D2" w:themeColor="accent3" w:themeTint="66"/>
        <w:insideV w:val="single" w:sz="4" w:space="0" w:color="D6D4D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BEB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E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ing0">
    <w:name w:val="Table heading"/>
    <w:basedOn w:val="Normal"/>
    <w:qFormat/>
    <w:rsid w:val="00DA2B69"/>
    <w:pPr>
      <w:spacing w:before="40" w:after="40" w:line="259" w:lineRule="auto"/>
    </w:pPr>
    <w:rPr>
      <w:rFonts w:ascii="Arial" w:eastAsia="Calibri" w:hAnsi="Arial" w:cs="Arial"/>
      <w:b/>
      <w:sz w:val="22"/>
      <w:lang w:eastAsia="en-AU"/>
    </w:rPr>
  </w:style>
  <w:style w:type="character" w:customStyle="1" w:styleId="Bold">
    <w:name w:val="Bold"/>
    <w:uiPriority w:val="1"/>
    <w:rsid w:val="00DA2B69"/>
    <w:rPr>
      <w:b/>
      <w:bCs w:val="0"/>
    </w:rPr>
  </w:style>
  <w:style w:type="paragraph" w:customStyle="1" w:styleId="DotPoint">
    <w:name w:val="DotPoint"/>
    <w:basedOn w:val="Normal"/>
    <w:rsid w:val="00DA2B69"/>
    <w:pPr>
      <w:numPr>
        <w:numId w:val="17"/>
      </w:numPr>
      <w:spacing w:line="259" w:lineRule="auto"/>
      <w:ind w:left="714" w:hanging="357"/>
    </w:pPr>
    <w:rPr>
      <w:rFonts w:ascii="Times New Roman" w:hAnsi="Times New Roman"/>
      <w:sz w:val="22"/>
      <w:lang w:eastAsia="en-AU"/>
    </w:rPr>
  </w:style>
  <w:style w:type="paragraph" w:customStyle="1" w:styleId="Tablebodycopy">
    <w:name w:val="Table body copy"/>
    <w:basedOn w:val="Normal"/>
    <w:qFormat/>
    <w:rsid w:val="00DA2B69"/>
    <w:pPr>
      <w:spacing w:before="40" w:after="40" w:line="259" w:lineRule="auto"/>
    </w:pPr>
    <w:rPr>
      <w:rFonts w:ascii="Arial" w:eastAsia="Times New Roman" w:hAnsi="Arial" w:cs="Times New Roman"/>
      <w:sz w:val="22"/>
      <w:lang w:eastAsia="en-AU"/>
    </w:rPr>
  </w:style>
  <w:style w:type="character" w:styleId="Strong">
    <w:name w:val="Strong"/>
    <w:basedOn w:val="DefaultParagraphFont"/>
    <w:uiPriority w:val="22"/>
    <w:qFormat/>
    <w:rsid w:val="00ED6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FC80-3044-45F9-ABD1-19FA50405906}"/>
      </w:docPartPr>
      <w:docPartBody>
        <w:p w:rsidR="00E86051" w:rsidRDefault="00E86051" w:rsidP="00E86051">
          <w:pPr>
            <w:pStyle w:val="DefaultPlaceholder-18540134361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5D62886B3E414FD78211E9290F26D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471B-EB8D-42FA-B23E-4D609B293FC9}"/>
      </w:docPartPr>
      <w:docPartBody>
        <w:p w:rsidR="00E86051" w:rsidRDefault="00E86051" w:rsidP="00E86051">
          <w:pPr>
            <w:pStyle w:val="5D62886B3E414FD78211E9290F26D6A51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587DF8520B7C41F685A5F47A07427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218CB-9586-4B58-B4F5-420140A6DB12}"/>
      </w:docPartPr>
      <w:docPartBody>
        <w:p w:rsidR="00E86051" w:rsidRDefault="00E86051">
          <w:r w:rsidRPr="00255347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51"/>
    <w:rsid w:val="0031459A"/>
    <w:rsid w:val="004E7997"/>
    <w:rsid w:val="00663A7F"/>
    <w:rsid w:val="00830BD3"/>
    <w:rsid w:val="00B67210"/>
    <w:rsid w:val="00CA33A0"/>
    <w:rsid w:val="00E86051"/>
    <w:rsid w:val="00EC2D63"/>
    <w:rsid w:val="00F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59A"/>
    <w:rPr>
      <w:color w:val="808080"/>
    </w:rPr>
  </w:style>
  <w:style w:type="paragraph" w:customStyle="1" w:styleId="DefaultPlaceholder-1854013436">
    <w:name w:val="DefaultPlaceholder_-1854013436"/>
    <w:rsid w:val="00E86051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5D62886B3E414FD78211E9290F26D6A5">
    <w:name w:val="5D62886B3E414FD78211E9290F26D6A5"/>
    <w:rsid w:val="00E86051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F10E3CE1E7374B90A290F5F0A65C2C37">
    <w:name w:val="F10E3CE1E7374B90A290F5F0A65C2C37"/>
    <w:rsid w:val="00E86051"/>
  </w:style>
  <w:style w:type="paragraph" w:customStyle="1" w:styleId="06EBAFF0AC4244A782AEE82B1440D1AA">
    <w:name w:val="06EBAFF0AC4244A782AEE82B1440D1AA"/>
    <w:rsid w:val="00E86051"/>
  </w:style>
  <w:style w:type="paragraph" w:customStyle="1" w:styleId="A8052342DE6D4BC8B6D57CD25EB4E0EC">
    <w:name w:val="A8052342DE6D4BC8B6D57CD25EB4E0EC"/>
    <w:rsid w:val="00E86051"/>
  </w:style>
  <w:style w:type="paragraph" w:customStyle="1" w:styleId="9C7248EEAC6641C1B43D57232D891D2D">
    <w:name w:val="9C7248EEAC6641C1B43D57232D891D2D"/>
    <w:rsid w:val="00E86051"/>
  </w:style>
  <w:style w:type="paragraph" w:customStyle="1" w:styleId="E105FF02CDC0430D994DFE6B1CB3F3D6">
    <w:name w:val="E105FF02CDC0430D994DFE6B1CB3F3D6"/>
    <w:rsid w:val="00E86051"/>
  </w:style>
  <w:style w:type="paragraph" w:customStyle="1" w:styleId="3FCAF01BDF1A46E2A136F54C3029AAEF">
    <w:name w:val="3FCAF01BDF1A46E2A136F54C3029AAEF"/>
    <w:rsid w:val="00E86051"/>
  </w:style>
  <w:style w:type="paragraph" w:customStyle="1" w:styleId="42326D766558453DA987866F17803D9D">
    <w:name w:val="42326D766558453DA987866F17803D9D"/>
    <w:rsid w:val="00E86051"/>
  </w:style>
  <w:style w:type="paragraph" w:customStyle="1" w:styleId="8805781A527C4C76B4543CFA530DB9A4">
    <w:name w:val="8805781A527C4C76B4543CFA530DB9A4"/>
    <w:rsid w:val="00E86051"/>
  </w:style>
  <w:style w:type="paragraph" w:customStyle="1" w:styleId="2E95DDDFC2AF498696C2E8077AD544FE">
    <w:name w:val="2E95DDDFC2AF498696C2E8077AD544FE"/>
    <w:rsid w:val="00E86051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CD27127147744ACEA38DCD4142B81A9E">
    <w:name w:val="CD27127147744ACEA38DCD4142B81A9E"/>
    <w:rsid w:val="00E86051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F302F0BD6BE74EA3AE0F16E98128C7EF">
    <w:name w:val="F302F0BD6BE74EA3AE0F16E98128C7EF"/>
    <w:rsid w:val="00E86051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3FCAF01BDF1A46E2A136F54C3029AAEF1">
    <w:name w:val="3FCAF01BDF1A46E2A136F54C3029AAEF1"/>
    <w:rsid w:val="00E86051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DefaultPlaceholder-18540134361">
    <w:name w:val="DefaultPlaceholder_-18540134361"/>
    <w:rsid w:val="00E86051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5D62886B3E414FD78211E9290F26D6A51">
    <w:name w:val="5D62886B3E414FD78211E9290F26D6A51"/>
    <w:rsid w:val="00E86051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0DD5D456-98C7-41F0-8D5C-4A34183E541F}"/>
</file>

<file path=customXml/itemProps2.xml><?xml version="1.0" encoding="utf-8"?>
<ds:datastoreItem xmlns:ds="http://schemas.openxmlformats.org/officeDocument/2006/customXml" ds:itemID="{8BC79BC6-14A0-443E-AED2-7FA3A40E5A98}"/>
</file>

<file path=customXml/itemProps3.xml><?xml version="1.0" encoding="utf-8"?>
<ds:datastoreItem xmlns:ds="http://schemas.openxmlformats.org/officeDocument/2006/customXml" ds:itemID="{568B5017-9AAA-41F1-B73B-1F34ADFC4C8E}"/>
</file>

<file path=customXml/itemProps4.xml><?xml version="1.0" encoding="utf-8"?>
<ds:datastoreItem xmlns:ds="http://schemas.openxmlformats.org/officeDocument/2006/customXml" ds:itemID="{05C33876-48F4-44FE-B091-EF489C84B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جائزة المدرس المتميز</dc:title>
  <dc:subject/>
  <dc:creator>Applicant</dc:creator>
  <cp:keywords/>
  <dc:description/>
  <cp:lastModifiedBy>Dua'a Al-Sayaydih</cp:lastModifiedBy>
  <cp:revision>2</cp:revision>
  <dcterms:created xsi:type="dcterms:W3CDTF">2019-12-22T10:07:00Z</dcterms:created>
  <dcterms:modified xsi:type="dcterms:W3CDTF">2019-12-22T10:07:00Z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